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429259</wp:posOffset>
            </wp:positionH>
            <wp:positionV relativeFrom="page">
              <wp:posOffset>0</wp:posOffset>
            </wp:positionV>
            <wp:extent cx="5241687" cy="611632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687" cy="611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color w:val="2b2b2b"/>
          <w:sz w:val="24"/>
          <w:szCs w:val="24"/>
          <w:u w:color="2b2b2b"/>
        </w:rPr>
      </w:pPr>
      <w:r>
        <w:rPr>
          <w:rStyle w:val="Nessuno"/>
          <w:rFonts w:ascii="Times New Roman" w:hAnsi="Times New Roman"/>
          <w:b w:val="1"/>
          <w:bCs w:val="1"/>
          <w:color w:val="2b2b2b"/>
          <w:sz w:val="24"/>
          <w:szCs w:val="24"/>
          <w:u w:color="2b2b2b"/>
          <w:rtl w:val="0"/>
          <w:lang w:val="it-IT"/>
        </w:rPr>
        <w:t>Via Manzoni, fino a qui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2b2b2b"/>
          <w:sz w:val="24"/>
          <w:szCs w:val="24"/>
          <w:u w:color="2b2b2b"/>
        </w:rPr>
        <w:br w:type="textWrapping"/>
      </w:r>
      <w:r>
        <w:rPr>
          <w:rStyle w:val="Nessuno"/>
          <w:rFonts w:ascii="Times New Roman" w:hAnsi="Times New Roman"/>
          <w:b w:val="1"/>
          <w:bCs w:val="1"/>
          <w:color w:val="2b2b2b"/>
          <w:sz w:val="24"/>
          <w:szCs w:val="24"/>
          <w:u w:color="2b2b2b"/>
          <w:rtl w:val="0"/>
          <w:lang w:val="it-IT"/>
        </w:rPr>
        <w:t>Di e con Massimo Brioschi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2b2b2b"/>
          <w:sz w:val="24"/>
          <w:szCs w:val="24"/>
          <w:u w:color="2b2b2b"/>
        </w:rPr>
        <w:br w:type="textWrapping"/>
      </w:r>
      <w:r>
        <w:rPr>
          <w:rStyle w:val="Nessuno"/>
          <w:rFonts w:ascii="Times New Roman" w:hAnsi="Times New Roman"/>
          <w:b w:val="1"/>
          <w:bCs w:val="1"/>
          <w:color w:val="2b2b2b"/>
          <w:sz w:val="24"/>
          <w:szCs w:val="24"/>
          <w:u w:color="2b2b2b"/>
          <w:rtl w:val="0"/>
          <w:lang w:val="it-IT"/>
        </w:rPr>
        <w:t>Con la partecipazione di Roberto Barbato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2b2b2b"/>
          <w:sz w:val="24"/>
          <w:szCs w:val="24"/>
          <w:u w:color="2b2b2b"/>
        </w:rPr>
        <w:br w:type="textWrapping"/>
      </w:r>
      <w:r>
        <w:rPr>
          <w:rStyle w:val="Nessuno"/>
          <w:rFonts w:ascii="Times New Roman" w:hAnsi="Times New Roman"/>
          <w:b w:val="1"/>
          <w:bCs w:val="1"/>
          <w:color w:val="2b2b2b"/>
          <w:sz w:val="24"/>
          <w:szCs w:val="24"/>
          <w:u w:color="2b2b2b"/>
          <w:rtl w:val="0"/>
          <w:lang w:val="it-IT"/>
        </w:rPr>
        <w:t>- Durata dello spettacolo 1h -</w:t>
      </w:r>
    </w:p>
    <w:p>
      <w:pPr>
        <w:pStyle w:val="Normal.0"/>
        <w:spacing w:after="0" w:line="240" w:lineRule="auto"/>
        <w:rPr>
          <w:rStyle w:val="Nessuno"/>
          <w:rFonts w:ascii="Arial" w:cs="Arial" w:hAnsi="Arial" w:eastAsia="Arial"/>
          <w:color w:val="2b2b2b"/>
          <w:sz w:val="24"/>
          <w:szCs w:val="24"/>
          <w:u w:color="2b2b2b"/>
        </w:rPr>
      </w:pPr>
    </w:p>
    <w:p>
      <w:pPr>
        <w:pStyle w:val="Normal.0"/>
        <w:spacing w:after="360" w:line="240" w:lineRule="auto"/>
        <w:rPr>
          <w:rStyle w:val="Nessuno"/>
          <w:rFonts w:ascii="Arial" w:cs="Arial" w:hAnsi="Arial" w:eastAsia="Arial"/>
          <w:color w:val="2b2b2b"/>
          <w:sz w:val="24"/>
          <w:szCs w:val="24"/>
          <w:u w:color="2b2b2b"/>
        </w:rPr>
      </w:pP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>“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Avevo capito cosa pu</w:t>
      </w: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 xml:space="preserve">ò 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succedere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2b2b2b"/>
          <w:sz w:val="24"/>
          <w:szCs w:val="24"/>
          <w:u w:color="2b2b2b"/>
        </w:rPr>
        <w:br w:type="textWrapping"/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tra uomini e donne,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2b2b2b"/>
          <w:sz w:val="24"/>
          <w:szCs w:val="24"/>
          <w:u w:color="2b2b2b"/>
        </w:rPr>
        <w:br w:type="textWrapping"/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ma come arrivarci,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2b2b2b"/>
          <w:sz w:val="24"/>
          <w:szCs w:val="24"/>
          <w:u w:color="2b2b2b"/>
        </w:rPr>
        <w:br w:type="textWrapping"/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ecco, come proprio non capivo,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2b2b2b"/>
          <w:sz w:val="24"/>
          <w:szCs w:val="24"/>
          <w:u w:color="2b2b2b"/>
        </w:rPr>
        <w:br w:type="textWrapping"/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che io alle ragazze che mi piacevano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2b2b2b"/>
          <w:sz w:val="24"/>
          <w:szCs w:val="24"/>
          <w:u w:color="2b2b2b"/>
        </w:rPr>
        <w:br w:type="textWrapping"/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non riuscivo neanche a dire ciao,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2b2b2b"/>
          <w:sz w:val="24"/>
          <w:szCs w:val="24"/>
          <w:u w:color="2b2b2b"/>
        </w:rPr>
        <w:br w:type="textWrapping"/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neanche a sorridergli</w:t>
      </w: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>”</w:t>
      </w:r>
    </w:p>
    <w:p>
      <w:pPr>
        <w:pStyle w:val="Normal.0"/>
        <w:spacing w:after="360" w:line="240" w:lineRule="auto"/>
        <w:rPr>
          <w:rStyle w:val="Nessuno"/>
          <w:rFonts w:ascii="Arial" w:cs="Arial" w:hAnsi="Arial" w:eastAsia="Arial"/>
          <w:color w:val="2b2b2b"/>
          <w:sz w:val="24"/>
          <w:szCs w:val="24"/>
          <w:u w:color="2b2b2b"/>
        </w:rPr>
      </w:pP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 xml:space="preserve">È 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la distanza tra le nostre urgenze e il fiume della vita che ci scorre intorno, la corrente di questo monologo, a met</w:t>
      </w: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 xml:space="preserve">à 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tra il racconto di un epoca e di un</w:t>
      </w: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>’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adolescenza e il lento e spesso confuso formarsi delle idee.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2b2b2b"/>
          <w:sz w:val="24"/>
          <w:szCs w:val="24"/>
          <w:u w:color="2b2b2b"/>
        </w:rPr>
        <w:br w:type="textWrapping"/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Un continuo confluire dalla propria personale strada a quella pi</w:t>
      </w: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 xml:space="preserve">ù 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grande dei nostri modi di raffigurarci, un discorso che deraglia continuamente dall</w:t>
      </w: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>’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intimismo per finire, attraverso Manzoni, nella grande piazza della collettivit</w:t>
      </w: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>à</w:t>
      </w:r>
    </w:p>
    <w:p>
      <w:pPr>
        <w:pStyle w:val="Normal.0"/>
        <w:spacing w:after="360" w:line="240" w:lineRule="auto"/>
        <w:rPr>
          <w:rStyle w:val="Nessuno"/>
          <w:rFonts w:ascii="Arial" w:cs="Arial" w:hAnsi="Arial" w:eastAsia="Arial"/>
          <w:color w:val="2b2b2b"/>
          <w:sz w:val="24"/>
          <w:szCs w:val="24"/>
          <w:u w:color="2b2b2b"/>
        </w:rPr>
      </w:pP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>“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Via Manzoni, fino a qui</w:t>
      </w: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 xml:space="preserve">” è 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scritto, interpretato e diretto da Massimo Brioschi, mescola, in un frullato imprevedibile ma gustoso, il ricordo di un</w:t>
      </w: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>’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adolescenza, il ritratto di un</w:t>
      </w: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>’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epoca, riflessioni sui nostri giorni e un</w:t>
      </w: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>’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analisi dell</w:t>
      </w: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>’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opera manzoniana in chiave contemporanea.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2b2b2b"/>
          <w:sz w:val="24"/>
          <w:szCs w:val="24"/>
          <w:u w:color="2b2b2b"/>
        </w:rPr>
        <w:br w:type="textWrapping"/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E il tutto incredibilmente senza annoiare!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2b2b2b"/>
          <w:sz w:val="24"/>
          <w:szCs w:val="24"/>
          <w:u w:color="2b2b2b"/>
        </w:rPr>
        <w:br w:type="textWrapping"/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Anzi, facendo sorridere, se non proprio ridere. Precisiamo che non ci sar</w:t>
      </w:r>
      <w:r>
        <w:rPr>
          <w:rStyle w:val="Nessuno"/>
          <w:rFonts w:ascii="Arial" w:hAnsi="Arial" w:hint="default"/>
          <w:color w:val="2b2b2b"/>
          <w:sz w:val="24"/>
          <w:szCs w:val="24"/>
          <w:u w:color="2b2b2b"/>
          <w:rtl w:val="0"/>
          <w:lang w:val="it-IT"/>
        </w:rPr>
        <w:t xml:space="preserve">à </w:t>
      </w: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interrogazione!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2b2b2b"/>
          <w:sz w:val="24"/>
          <w:szCs w:val="24"/>
          <w:u w:color="2b2b2b"/>
        </w:rPr>
        <w:br w:type="textWrapping"/>
      </w:r>
    </w:p>
    <w:p>
      <w:pPr>
        <w:pStyle w:val="Normal.0"/>
        <w:spacing w:after="360" w:line="240" w:lineRule="auto"/>
        <w:rPr>
          <w:rStyle w:val="Nessuno"/>
          <w:rFonts w:ascii="Georgia" w:cs="Georgia" w:hAnsi="Georgia" w:eastAsia="Georgia"/>
          <w:i w:val="1"/>
          <w:iCs w:val="1"/>
          <w:color w:val="444444"/>
          <w:sz w:val="24"/>
          <w:szCs w:val="24"/>
          <w:u w:color="444444"/>
        </w:rPr>
      </w:pP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“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Ho cercato di parlare di noi attraverso Manzoni. Lui parla della collettivit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à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, di come la gente reagisce in momenti di difficolt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à 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ed 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è 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questo che mi ha appassionato e spinto a scrivere. 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 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Alterno tutto ci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ò 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con considerazioni sul presente e sul passato, sugli anni dell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’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adolescenza, sul mondo intorno che 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è 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cambiato e su come era allora essere adolescenti e come lo 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è 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adesso. Il tutto 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è 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condito dall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’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ironia e dal mio modo di affrontare gli argomenti.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”</w:t>
      </w:r>
      <w:r>
        <w:rPr>
          <w:rStyle w:val="Nessuno"/>
          <w:rFonts w:ascii="Georgia" w:hAnsi="Georgia" w:hint="default"/>
          <w:color w:val="444444"/>
          <w:sz w:val="24"/>
          <w:szCs w:val="24"/>
          <w:u w:color="444444"/>
          <w:rtl w:val="0"/>
          <w:lang w:val="it-IT"/>
        </w:rPr>
        <w:t> 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 </w:t>
      </w:r>
    </w:p>
    <w:p>
      <w:pPr>
        <w:pStyle w:val="Normal.0"/>
        <w:spacing w:after="360" w:line="240" w:lineRule="auto"/>
        <w:rPr>
          <w:rStyle w:val="Nessuno"/>
          <w:rFonts w:ascii="Arial" w:cs="Arial" w:hAnsi="Arial" w:eastAsia="Arial"/>
          <w:color w:val="2b2b2b"/>
          <w:sz w:val="24"/>
          <w:szCs w:val="24"/>
          <w:u w:color="2b2b2b"/>
        </w:rPr>
      </w:pP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“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E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’ 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una sfida mettere insieme un tema da conferenza, un monologo teatrale, un racconto, un qualcosa di scritto in forma pseudopoetica ed 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è 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un 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 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modo di mettermi alla prova, anche perch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 xml:space="preserve">é è 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la prima volta che parlo anche della mia vita</w:t>
      </w:r>
      <w:r>
        <w:rPr>
          <w:rStyle w:val="Nessuno"/>
          <w:rFonts w:ascii="Georgia" w:hAnsi="Georgia" w:hint="default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”</w:t>
      </w:r>
      <w:r>
        <w:rPr>
          <w:rStyle w:val="Nessuno"/>
          <w:rFonts w:ascii="Georgia" w:hAnsi="Georgia"/>
          <w:i w:val="1"/>
          <w:iCs w:val="1"/>
          <w:color w:val="444444"/>
          <w:sz w:val="24"/>
          <w:szCs w:val="24"/>
          <w:u w:color="444444"/>
          <w:rtl w:val="0"/>
          <w:lang w:val="it-IT"/>
        </w:rPr>
        <w:t>.</w:t>
      </w:r>
    </w:p>
    <w:p>
      <w:pPr>
        <w:pStyle w:val="Normal.0"/>
        <w:spacing w:after="360" w:line="240" w:lineRule="auto"/>
        <w:rPr>
          <w:rStyle w:val="Nessuno"/>
          <w:rFonts w:ascii="Arial" w:cs="Arial" w:hAnsi="Arial" w:eastAsia="Arial"/>
          <w:color w:val="2b2b2b"/>
          <w:sz w:val="24"/>
          <w:szCs w:val="24"/>
          <w:u w:color="2b2b2b"/>
        </w:rPr>
      </w:pPr>
    </w:p>
    <w:p>
      <w:pPr>
        <w:pStyle w:val="Normal.0"/>
        <w:spacing w:after="360" w:line="240" w:lineRule="auto"/>
        <w:rPr>
          <w:rFonts w:ascii="Arial" w:cs="Arial" w:hAnsi="Arial" w:eastAsia="Arial"/>
          <w:color w:val="2b2b2b"/>
          <w:sz w:val="24"/>
          <w:szCs w:val="24"/>
          <w:u w:color="2b2b2b"/>
        </w:rPr>
      </w:pPr>
      <w:r>
        <w:rPr>
          <w:rStyle w:val="Nessuno"/>
          <w:rFonts w:ascii="Arial" w:hAnsi="Arial"/>
          <w:color w:val="2b2b2b"/>
          <w:sz w:val="24"/>
          <w:szCs w:val="24"/>
          <w:u w:color="2b2b2b"/>
          <w:rtl w:val="0"/>
          <w:lang w:val="it-IT"/>
        </w:rPr>
        <w:t>Recensione di Nicoletta Cavanna su Radiogold:</w:t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"https://radiogold.it/tempo-libero/104823-godibile-leggerezza-monologo-intenso-recensione-via-manzoni-chiostro-notte-mezza-estate/"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https://radiogold.it/tempo-libero/104823-godibile-leggerezza-monologo-intenso-recensione-via-manzoni-chiostro-notte-mezza-estate/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  <w:rPr>
      <w:lang w:val="it-I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